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A82D78">
                <w:pPr>
                  <w:pStyle w:val="ZCom"/>
                </w:pPr>
                <w:sdt>
                  <w:sdtPr>
                    <w:id w:val="-294516254"/>
                    <w:dataBinding w:xpath="/Texts/OrgaRoot" w:storeItemID="{4EF90DE6-88B6-4264-9629-4D8DFDFE87D2}"/>
                    <w:text w:multiLine="1"/>
                  </w:sdtPr>
                  <w:sdtEndPr/>
                  <w:sdtContent>
                    <w:r w:rsidR="000331EC">
                      <w:t>EUROPÄISCHE KOMMISSION</w:t>
                    </w:r>
                  </w:sdtContent>
                </w:sdt>
              </w:p>
              <w:p w14:paraId="04BD4171" w14:textId="712F23B5" w:rsidR="007D0EC6" w:rsidRPr="00402095" w:rsidRDefault="007D0EC6">
                <w:pPr>
                  <w:pStyle w:val="ZDGName"/>
                  <w:rPr>
                    <w:caps/>
                  </w:rPr>
                </w:pPr>
              </w:p>
            </w:tc>
          </w:tr>
        </w:sdtContent>
      </w:sdt>
    </w:tbl>
    <w:p w14:paraId="7663C9C9" w14:textId="6AA70DEA" w:rsidR="007D0EC6" w:rsidRDefault="00A82D78"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41CA5632" w:rsidR="00546DB1" w:rsidRPr="00763390" w:rsidRDefault="00763390" w:rsidP="00AB56F9">
                <w:pPr>
                  <w:tabs>
                    <w:tab w:val="left" w:pos="426"/>
                  </w:tabs>
                  <w:spacing w:before="120"/>
                  <w:rPr>
                    <w:bCs/>
                    <w:lang w:eastAsia="en-GB"/>
                  </w:rPr>
                </w:pPr>
                <w:r>
                  <w:rPr>
                    <w:bCs/>
                    <w:lang w:eastAsia="en-GB"/>
                  </w:rPr>
                  <w:t xml:space="preserve">DG RTD, Direktion Wohlstand, Referat für Industrielle </w:t>
                </w:r>
                <w:r w:rsidR="00866C2A">
                  <w:rPr>
                    <w:bCs/>
                    <w:lang w:eastAsia="en-GB"/>
                  </w:rPr>
                  <w:t xml:space="preserve">Transformation </w:t>
                </w:r>
                <w:r>
                  <w:rPr>
                    <w:bCs/>
                    <w:lang w:eastAsia="en-GB"/>
                  </w:rPr>
                  <w:t>(E3)</w:t>
                </w:r>
              </w:p>
            </w:tc>
          </w:sdtContent>
        </w:sdt>
      </w:tr>
      <w:tr w:rsidR="00546DB1" w:rsidRPr="00763390"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49362E06" w:rsidR="00546DB1" w:rsidRPr="003B2E38" w:rsidRDefault="00763390" w:rsidP="00AB56F9">
                <w:pPr>
                  <w:tabs>
                    <w:tab w:val="left" w:pos="426"/>
                  </w:tabs>
                  <w:spacing w:before="120"/>
                  <w:rPr>
                    <w:bCs/>
                    <w:lang w:val="en-IE" w:eastAsia="en-GB"/>
                  </w:rPr>
                </w:pPr>
                <w:r>
                  <w:rPr>
                    <w:bCs/>
                    <w:lang w:eastAsia="en-GB"/>
                  </w:rPr>
                  <w:t>368012</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537019766"/>
                  <w:placeholder>
                    <w:docPart w:val="A3C87B5E6145461DB157C7581466E134"/>
                  </w:placeholder>
                </w:sdtPr>
                <w:sdtEndPr/>
                <w:sdtContent>
                  <w:p w14:paraId="65EBCF52" w14:textId="29A5676D" w:rsidR="00546DB1" w:rsidRPr="00763390" w:rsidRDefault="00763390" w:rsidP="00AB56F9">
                    <w:pPr>
                      <w:tabs>
                        <w:tab w:val="left" w:pos="426"/>
                      </w:tabs>
                      <w:spacing w:before="120"/>
                      <w:rPr>
                        <w:bCs/>
                        <w:lang w:eastAsia="en-GB"/>
                      </w:rPr>
                    </w:pPr>
                    <w:r w:rsidRPr="00513078">
                      <w:rPr>
                        <w:bCs/>
                        <w:lang w:eastAsia="en-GB"/>
                      </w:rPr>
                      <w:t xml:space="preserve">Jürgen Tiedje, ext. 50525, </w:t>
                    </w:r>
                  </w:p>
                </w:sdtContent>
              </w:sdt>
            </w:sdtContent>
          </w:sdt>
          <w:p w14:paraId="227D6F6E" w14:textId="0F52307D" w:rsidR="00546DB1" w:rsidRPr="009F216F" w:rsidRDefault="00A82D78"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763390">
                  <w:rPr>
                    <w:bCs/>
                    <w:lang w:eastAsia="en-GB"/>
                  </w:rPr>
                  <w:t>2tes</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A22535">
                      <w:rPr>
                        <w:bCs/>
                        <w:lang w:eastAsia="en-GB"/>
                      </w:rPr>
                      <w:t>2025</w:t>
                    </w:r>
                  </w:sdtContent>
                </w:sdt>
              </w:sdtContent>
            </w:sdt>
          </w:p>
          <w:p w14:paraId="4128A55A" w14:textId="1BBC2155" w:rsidR="00546DB1" w:rsidRPr="00546DB1" w:rsidRDefault="00763390" w:rsidP="005F6927">
            <w:pPr>
              <w:tabs>
                <w:tab w:val="left" w:pos="426"/>
              </w:tabs>
              <w:contextualSpacing/>
              <w:jc w:val="left"/>
              <w:rPr>
                <w:bCs/>
                <w:szCs w:val="24"/>
                <w:lang w:eastAsia="en-GB"/>
              </w:rPr>
            </w:pPr>
            <w:r>
              <w:rPr>
                <w:bCs/>
                <w:lang w:eastAsia="en-GB"/>
              </w:rPr>
              <w:t>2</w:t>
            </w:r>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22705DFD"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1EE26188"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A82D78"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A82D78"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A82D78"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49955FFC"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0F338DCA"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3" o:title=""/>
                </v:shape>
                <w:control r:id="rId24" w:name="OptionButton2" w:shapeid="_x0000_i1045"/>
              </w:object>
            </w:r>
            <w:r>
              <w:rPr>
                <w:bCs/>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3AFA154C"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5-26T00:00:00Z">
                  <w:dateFormat w:val="dd-MM-yyyy"/>
                  <w:lid w:val="fr-BE"/>
                  <w:storeMappedDataAs w:val="dateTime"/>
                  <w:calendar w:val="gregorian"/>
                </w:date>
              </w:sdtPr>
              <w:sdtEndPr/>
              <w:sdtContent>
                <w:r w:rsidR="00A82D78">
                  <w:rPr>
                    <w:bCs/>
                    <w:lang w:val="fr-BE" w:eastAsia="en-GB"/>
                  </w:rPr>
                  <w:t>26-05-2025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7A68A9C6" w14:textId="77777777" w:rsidR="00BC28F3" w:rsidRDefault="00BC28F3" w:rsidP="00546DB1">
      <w:pPr>
        <w:tabs>
          <w:tab w:val="left" w:pos="426"/>
        </w:tabs>
        <w:spacing w:after="0"/>
        <w:rPr>
          <w:b/>
          <w:lang w:eastAsia="en-GB"/>
        </w:rPr>
      </w:pPr>
    </w:p>
    <w:p w14:paraId="456E29B9" w14:textId="77777777" w:rsidR="00BC28F3" w:rsidRDefault="00BC28F3" w:rsidP="00546DB1">
      <w:pPr>
        <w:tabs>
          <w:tab w:val="left" w:pos="426"/>
        </w:tabs>
        <w:spacing w:after="0"/>
        <w:rPr>
          <w:b/>
          <w:lang w:eastAsia="en-GB"/>
        </w:rPr>
      </w:pPr>
    </w:p>
    <w:p w14:paraId="6B4D6DF4" w14:textId="77777777" w:rsidR="00BC28F3" w:rsidRDefault="00BC28F3"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lastRenderedPageBreak/>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6CBB8145" w14:textId="4A111B18" w:rsidR="00763390" w:rsidRPr="00763390" w:rsidRDefault="00763390" w:rsidP="00763390">
          <w:pPr>
            <w:rPr>
              <w:lang w:eastAsia="en-GB"/>
            </w:rPr>
          </w:pPr>
          <w:r w:rsidRPr="00763390">
            <w:rPr>
              <w:lang w:eastAsia="en-GB"/>
            </w:rPr>
            <w:t xml:space="preserve">Das Referat </w:t>
          </w:r>
          <w:r w:rsidR="00DB7EBD">
            <w:rPr>
              <w:lang w:eastAsia="en-GB"/>
            </w:rPr>
            <w:t>„Industrielle Transformation“</w:t>
          </w:r>
          <w:r w:rsidRPr="00763390">
            <w:rPr>
              <w:lang w:eastAsia="en-GB"/>
            </w:rPr>
            <w:t xml:space="preserve"> (E3) ist Teil der Direktion „Wohlstand“. Ziel der Direktion ist es, </w:t>
          </w:r>
          <w:r w:rsidR="008C1B14">
            <w:rPr>
              <w:lang w:eastAsia="en-GB"/>
            </w:rPr>
            <w:t xml:space="preserve">zum </w:t>
          </w:r>
          <w:r w:rsidR="00DB7EBD">
            <w:rPr>
              <w:lang w:eastAsia="en-GB"/>
            </w:rPr>
            <w:t xml:space="preserve">nachhaltigen </w:t>
          </w:r>
          <w:r w:rsidRPr="00763390">
            <w:rPr>
              <w:lang w:eastAsia="en-GB"/>
            </w:rPr>
            <w:t xml:space="preserve">Wohlstand und </w:t>
          </w:r>
          <w:r w:rsidR="008C1B14">
            <w:rPr>
              <w:lang w:eastAsia="en-GB"/>
            </w:rPr>
            <w:t xml:space="preserve">zur Schaffung von </w:t>
          </w:r>
          <w:r w:rsidRPr="00763390">
            <w:rPr>
              <w:lang w:eastAsia="en-GB"/>
            </w:rPr>
            <w:t>Arbeitsplätze</w:t>
          </w:r>
          <w:r w:rsidR="008C1B14">
            <w:rPr>
              <w:lang w:eastAsia="en-GB"/>
            </w:rPr>
            <w:t>n</w:t>
          </w:r>
          <w:r w:rsidRPr="00763390">
            <w:rPr>
              <w:lang w:eastAsia="en-GB"/>
            </w:rPr>
            <w:t xml:space="preserve"> in ganz Europa </w:t>
          </w:r>
          <w:r w:rsidR="008C1B14">
            <w:rPr>
              <w:lang w:eastAsia="en-GB"/>
            </w:rPr>
            <w:t>beizutragen</w:t>
          </w:r>
          <w:r w:rsidRPr="00763390">
            <w:rPr>
              <w:lang w:eastAsia="en-GB"/>
            </w:rPr>
            <w:t xml:space="preserve">. </w:t>
          </w:r>
        </w:p>
        <w:p w14:paraId="705B1BD7" w14:textId="4C9BEEFF" w:rsidR="00763390" w:rsidRPr="00763390" w:rsidRDefault="00763390" w:rsidP="00763390">
          <w:pPr>
            <w:rPr>
              <w:lang w:eastAsia="en-GB"/>
            </w:rPr>
          </w:pPr>
        </w:p>
        <w:p w14:paraId="76DD1EEA" w14:textId="68918398" w:rsidR="00803007" w:rsidRDefault="005C3898" w:rsidP="00763390">
          <w:pPr>
            <w:rPr>
              <w:lang w:eastAsia="en-GB"/>
            </w:rPr>
          </w:pPr>
          <w:r>
            <w:rPr>
              <w:lang w:eastAsia="en-GB"/>
            </w:rPr>
            <w:t xml:space="preserve">Die </w:t>
          </w:r>
          <w:r w:rsidR="00763390" w:rsidRPr="00763390">
            <w:rPr>
              <w:lang w:eastAsia="en-GB"/>
            </w:rPr>
            <w:t xml:space="preserve"> Prioritäten </w:t>
          </w:r>
          <w:r>
            <w:rPr>
              <w:lang w:eastAsia="en-GB"/>
            </w:rPr>
            <w:t>des gesamten Referats sind wie folgt</w:t>
          </w:r>
          <w:r w:rsidR="00763390" w:rsidRPr="00763390">
            <w:rPr>
              <w:lang w:eastAsia="en-GB"/>
            </w:rPr>
            <w:t>:</w:t>
          </w:r>
        </w:p>
        <w:p w14:paraId="108C872B" w14:textId="317244F2" w:rsidR="00763390" w:rsidRPr="00763390" w:rsidRDefault="00763390" w:rsidP="00F405CA">
          <w:pPr>
            <w:pStyle w:val="ListParagraph"/>
            <w:numPr>
              <w:ilvl w:val="0"/>
              <w:numId w:val="31"/>
            </w:numPr>
            <w:spacing w:after="120"/>
            <w:ind w:left="714" w:hanging="357"/>
            <w:contextualSpacing w:val="0"/>
            <w:rPr>
              <w:lang w:eastAsia="en-GB"/>
            </w:rPr>
          </w:pPr>
          <w:r w:rsidRPr="00763390">
            <w:rPr>
              <w:lang w:eastAsia="en-GB"/>
            </w:rPr>
            <w:t>Umsetzung aller Maßnahmen im Rahmen der Mitteilung der Kommission „Fortgeschrittene Werkstoffe für eine Führungsrolle der Industrie“ vom Februar 2024, einschließlich de</w:t>
          </w:r>
          <w:r w:rsidR="00B66C54">
            <w:rPr>
              <w:lang w:eastAsia="en-GB"/>
            </w:rPr>
            <w:t>r Führung des</w:t>
          </w:r>
          <w:r w:rsidRPr="00763390">
            <w:rPr>
              <w:lang w:eastAsia="en-GB"/>
            </w:rPr>
            <w:t xml:space="preserve"> Technologierats für fortgeschrittene Werkstoffe und </w:t>
          </w:r>
          <w:r w:rsidR="00B66C54">
            <w:rPr>
              <w:lang w:eastAsia="en-GB"/>
            </w:rPr>
            <w:t xml:space="preserve">der Leitung </w:t>
          </w:r>
          <w:r w:rsidRPr="00763390">
            <w:rPr>
              <w:lang w:eastAsia="en-GB"/>
            </w:rPr>
            <w:t xml:space="preserve">einer </w:t>
          </w:r>
          <w:r w:rsidR="000E236B">
            <w:rPr>
              <w:lang w:eastAsia="en-GB"/>
            </w:rPr>
            <w:t>Industriep</w:t>
          </w:r>
          <w:r w:rsidRPr="00763390">
            <w:rPr>
              <w:lang w:eastAsia="en-GB"/>
            </w:rPr>
            <w:t xml:space="preserve">artnerschaft </w:t>
          </w:r>
          <w:r w:rsidR="00B66C54">
            <w:rPr>
              <w:lang w:eastAsia="en-GB"/>
            </w:rPr>
            <w:t xml:space="preserve">(„I’M4EU“) </w:t>
          </w:r>
          <w:r w:rsidRPr="00763390">
            <w:rPr>
              <w:lang w:eastAsia="en-GB"/>
            </w:rPr>
            <w:t>im Rahmen von Horizont Europa</w:t>
          </w:r>
          <w:r w:rsidR="00EE0A72">
            <w:rPr>
              <w:lang w:eastAsia="en-GB"/>
            </w:rPr>
            <w:t>.</w:t>
          </w:r>
          <w:r w:rsidR="00B66C54">
            <w:rPr>
              <w:lang w:eastAsia="en-GB"/>
            </w:rPr>
            <w:t xml:space="preserve"> Dies wird eine Priorität für den¨/die auszuwählenden </w:t>
          </w:r>
          <w:r w:rsidR="00A87E26">
            <w:rPr>
              <w:lang w:eastAsia="en-GB"/>
            </w:rPr>
            <w:t>Sachverständige/n</w:t>
          </w:r>
          <w:r w:rsidR="00B66C54">
            <w:rPr>
              <w:lang w:eastAsia="en-GB"/>
            </w:rPr>
            <w:t xml:space="preserve"> sein. </w:t>
          </w:r>
        </w:p>
        <w:p w14:paraId="7A2A388F" w14:textId="45055D2A" w:rsidR="00763390" w:rsidRPr="00763390" w:rsidRDefault="00763390" w:rsidP="00F405CA">
          <w:pPr>
            <w:pStyle w:val="ListParagraph"/>
            <w:numPr>
              <w:ilvl w:val="0"/>
              <w:numId w:val="31"/>
            </w:numPr>
            <w:spacing w:after="120"/>
            <w:ind w:left="714" w:hanging="357"/>
            <w:contextualSpacing w:val="0"/>
            <w:rPr>
              <w:lang w:eastAsia="en-GB"/>
            </w:rPr>
          </w:pPr>
          <w:r w:rsidRPr="00763390">
            <w:rPr>
              <w:lang w:eastAsia="en-GB"/>
            </w:rPr>
            <w:t>Ausarbeitung eines Gesetz</w:t>
          </w:r>
          <w:r w:rsidR="000E236B">
            <w:rPr>
              <w:lang w:eastAsia="en-GB"/>
            </w:rPr>
            <w:t>gebungsvorschlages</w:t>
          </w:r>
          <w:r w:rsidRPr="00763390">
            <w:rPr>
              <w:lang w:eastAsia="en-GB"/>
            </w:rPr>
            <w:t xml:space="preserve"> </w:t>
          </w:r>
          <w:r w:rsidR="00EE0A72">
            <w:rPr>
              <w:lang w:eastAsia="en-GB"/>
            </w:rPr>
            <w:t>zu</w:t>
          </w:r>
          <w:r w:rsidR="00EE0A72" w:rsidRPr="00763390">
            <w:rPr>
              <w:lang w:eastAsia="en-GB"/>
            </w:rPr>
            <w:t xml:space="preserve"> fortgeschrittene</w:t>
          </w:r>
          <w:r w:rsidR="00EE0A72">
            <w:rPr>
              <w:lang w:eastAsia="en-GB"/>
            </w:rPr>
            <w:t>n</w:t>
          </w:r>
          <w:r w:rsidR="00EE0A72" w:rsidRPr="00763390">
            <w:rPr>
              <w:lang w:eastAsia="en-GB"/>
            </w:rPr>
            <w:t xml:space="preserve"> Werkstoffen</w:t>
          </w:r>
          <w:r w:rsidRPr="00763390">
            <w:rPr>
              <w:lang w:eastAsia="en-GB"/>
            </w:rPr>
            <w:t xml:space="preserve">, einschließlich </w:t>
          </w:r>
          <w:r w:rsidR="000E236B">
            <w:rPr>
              <w:lang w:eastAsia="en-GB"/>
            </w:rPr>
            <w:t>einer</w:t>
          </w:r>
          <w:r w:rsidRPr="00763390">
            <w:rPr>
              <w:lang w:eastAsia="en-GB"/>
            </w:rPr>
            <w:t xml:space="preserve"> Folgenabschätzung</w:t>
          </w:r>
          <w:r w:rsidR="000E236B">
            <w:rPr>
              <w:lang w:eastAsia="en-GB"/>
            </w:rPr>
            <w:t xml:space="preserve"> für diesen Vorschlag</w:t>
          </w:r>
          <w:r w:rsidRPr="00763390">
            <w:rPr>
              <w:lang w:eastAsia="en-GB"/>
            </w:rPr>
            <w:t xml:space="preserve">. </w:t>
          </w:r>
          <w:r w:rsidR="00B66C54">
            <w:rPr>
              <w:lang w:eastAsia="en-GB"/>
            </w:rPr>
            <w:t xml:space="preserve">Der Gesetzgebungsvorschlag soll von der Kommission vor Ende 2026 verabschiedet werden. Sowohl technische wie auch ökonomische Analysen (einschließlich Studien) werden diesbezüglich durchgeführt. Diese Analysen sind mit der Umsetzung der Aktionen, die in der Mitteilung von Februar 2024 angekündigt wurden, verbunden. Der/die auszuwählende </w:t>
          </w:r>
          <w:r w:rsidR="00A87E26">
            <w:rPr>
              <w:lang w:eastAsia="en-GB"/>
            </w:rPr>
            <w:t xml:space="preserve">Sachverständige </w:t>
          </w:r>
          <w:r w:rsidR="00B66C54">
            <w:rPr>
              <w:lang w:eastAsia="en-GB"/>
            </w:rPr>
            <w:t xml:space="preserve">wird hier auch entsprechende Aufgaben erhalten.     </w:t>
          </w:r>
        </w:p>
        <w:p w14:paraId="40C8D224" w14:textId="5892CF69" w:rsidR="00763390" w:rsidRPr="00763390" w:rsidRDefault="000E236B" w:rsidP="00F405CA">
          <w:pPr>
            <w:pStyle w:val="ListParagraph"/>
            <w:numPr>
              <w:ilvl w:val="0"/>
              <w:numId w:val="31"/>
            </w:numPr>
            <w:spacing w:after="120"/>
            <w:ind w:left="714" w:hanging="357"/>
            <w:contextualSpacing w:val="0"/>
            <w:rPr>
              <w:lang w:eastAsia="en-GB"/>
            </w:rPr>
          </w:pPr>
          <w:r>
            <w:rPr>
              <w:lang w:eastAsia="en-GB"/>
            </w:rPr>
            <w:t xml:space="preserve">Ausrichtung </w:t>
          </w:r>
          <w:r w:rsidR="00763390" w:rsidRPr="00763390">
            <w:rPr>
              <w:lang w:eastAsia="en-GB"/>
            </w:rPr>
            <w:t xml:space="preserve">der Forschungsprioritäten im Rahmen der Chemikalienstrategie für Nachhaltigkeit, bei der die GD GROW und die GD ENV führend sind, durch die Entwicklung </w:t>
          </w:r>
          <w:r>
            <w:rPr>
              <w:lang w:eastAsia="en-GB"/>
            </w:rPr>
            <w:t>eines Rahmens</w:t>
          </w:r>
          <w:r w:rsidR="00EE0A72">
            <w:rPr>
              <w:lang w:eastAsia="en-GB"/>
            </w:rPr>
            <w:t xml:space="preserve"> </w:t>
          </w:r>
          <w:r w:rsidR="00763390" w:rsidRPr="00763390">
            <w:rPr>
              <w:lang w:eastAsia="en-GB"/>
            </w:rPr>
            <w:t xml:space="preserve">„Inhärent sicher und nachhaltig“ für Chemikalien und </w:t>
          </w:r>
          <w:r>
            <w:rPr>
              <w:lang w:eastAsia="en-GB"/>
            </w:rPr>
            <w:t>fortgeschrittene Werkstoffe</w:t>
          </w:r>
          <w:r w:rsidR="00763390" w:rsidRPr="00763390">
            <w:rPr>
              <w:lang w:eastAsia="en-GB"/>
            </w:rPr>
            <w:t xml:space="preserve">. </w:t>
          </w:r>
        </w:p>
        <w:p w14:paraId="5E9DDE4A" w14:textId="5F22BA00" w:rsidR="00F405CA" w:rsidRDefault="00763390" w:rsidP="00A87E26">
          <w:pPr>
            <w:pStyle w:val="ListParagraph"/>
            <w:numPr>
              <w:ilvl w:val="0"/>
              <w:numId w:val="31"/>
            </w:numPr>
            <w:spacing w:after="120"/>
            <w:ind w:left="714" w:hanging="357"/>
            <w:contextualSpacing w:val="0"/>
            <w:rPr>
              <w:lang w:eastAsia="en-GB"/>
            </w:rPr>
          </w:pPr>
          <w:r w:rsidRPr="00763390">
            <w:rPr>
              <w:lang w:eastAsia="en-GB"/>
            </w:rPr>
            <w:t xml:space="preserve">Umsetzung von </w:t>
          </w:r>
          <w:r w:rsidR="00A87E26">
            <w:rPr>
              <w:lang w:eastAsia="en-GB"/>
            </w:rPr>
            <w:t xml:space="preserve">drei </w:t>
          </w:r>
          <w:r w:rsidRPr="00763390">
            <w:rPr>
              <w:lang w:eastAsia="en-GB"/>
            </w:rPr>
            <w:t xml:space="preserve">weiteren </w:t>
          </w:r>
          <w:r w:rsidR="000E236B">
            <w:rPr>
              <w:lang w:eastAsia="en-GB"/>
            </w:rPr>
            <w:t xml:space="preserve">Industriepartnerschaften </w:t>
          </w:r>
          <w:r w:rsidRPr="00763390">
            <w:rPr>
              <w:lang w:eastAsia="en-GB"/>
            </w:rPr>
            <w:t>i</w:t>
          </w:r>
          <w:r w:rsidR="00A87E26">
            <w:rPr>
              <w:lang w:eastAsia="en-GB"/>
            </w:rPr>
            <w:t>n den Bereichen energieintensiver Industrien, Stahl, und Maschinenbau</w:t>
          </w:r>
          <w:r w:rsidRPr="00763390">
            <w:rPr>
              <w:lang w:eastAsia="en-GB"/>
            </w:rPr>
            <w:t xml:space="preserve">. </w:t>
          </w:r>
        </w:p>
        <w:p w14:paraId="7EE1D798" w14:textId="5B598545" w:rsidR="00763390" w:rsidRPr="00763390" w:rsidRDefault="000E236B" w:rsidP="00A87E26">
          <w:pPr>
            <w:pStyle w:val="ListParagraph"/>
            <w:numPr>
              <w:ilvl w:val="0"/>
              <w:numId w:val="31"/>
            </w:numPr>
            <w:spacing w:after="120"/>
            <w:ind w:left="714" w:hanging="357"/>
            <w:contextualSpacing w:val="0"/>
            <w:rPr>
              <w:lang w:eastAsia="en-GB"/>
            </w:rPr>
          </w:pPr>
          <w:r>
            <w:rPr>
              <w:lang w:eastAsia="en-GB"/>
            </w:rPr>
            <w:t xml:space="preserve">Ausrichtung </w:t>
          </w:r>
          <w:r w:rsidR="00763390" w:rsidRPr="00763390">
            <w:rPr>
              <w:lang w:eastAsia="en-GB"/>
            </w:rPr>
            <w:t xml:space="preserve">der technischen Programmplanung des Forschungsfonds für Kohle und Stahl und Vorbereitung künftiger </w:t>
          </w:r>
          <w:r w:rsidR="00A87E26">
            <w:rPr>
              <w:lang w:eastAsia="en-GB"/>
            </w:rPr>
            <w:t xml:space="preserve">gesetzgeberischer </w:t>
          </w:r>
          <w:r w:rsidR="00763390" w:rsidRPr="00763390">
            <w:rPr>
              <w:lang w:eastAsia="en-GB"/>
            </w:rPr>
            <w:t>Reformen des Rechtsrahmens für den RFCS.</w:t>
          </w:r>
          <w:r w:rsidR="00A87E26" w:rsidDel="00A87E26">
            <w:rPr>
              <w:lang w:eastAsia="en-GB"/>
            </w:rPr>
            <w:t xml:space="preserve"> </w:t>
          </w:r>
        </w:p>
      </w:sdtContent>
    </w:sdt>
    <w:p w14:paraId="3862387A" w14:textId="77777777" w:rsidR="00803007" w:rsidRPr="00763390"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5A4124E2" w14:textId="31F3BB63" w:rsidR="00763390" w:rsidRPr="00763390" w:rsidRDefault="00A87E26" w:rsidP="00763390">
          <w:pPr>
            <w:rPr>
              <w:lang w:eastAsia="en-GB"/>
            </w:rPr>
          </w:pPr>
          <w:r w:rsidRPr="007411C5">
            <w:rPr>
              <w:lang w:eastAsia="en-GB"/>
            </w:rPr>
            <w:t>De</w:t>
          </w:r>
          <w:r>
            <w:rPr>
              <w:lang w:eastAsia="en-GB"/>
            </w:rPr>
            <w:t xml:space="preserve">r/die auszuwählende Sachverständige wird Teil eines „Advanced Materials Teams“ von ungefähr 5 Kollegen/innen sein, die die  </w:t>
          </w:r>
          <w:r w:rsidR="00763390" w:rsidRPr="00763390">
            <w:rPr>
              <w:lang w:eastAsia="en-GB"/>
            </w:rPr>
            <w:t xml:space="preserve">Umsetzung der Mitteilung über fortgeschrittene Werkstoffe sowie </w:t>
          </w:r>
          <w:r>
            <w:rPr>
              <w:lang w:eastAsia="en-GB"/>
            </w:rPr>
            <w:t xml:space="preserve">die </w:t>
          </w:r>
          <w:r w:rsidR="00763390" w:rsidRPr="00763390">
            <w:rPr>
              <w:lang w:eastAsia="en-GB"/>
            </w:rPr>
            <w:t xml:space="preserve">Ausarbeitung des Gesetzes über fortgeschrittene Werkstoffe </w:t>
          </w:r>
          <w:r>
            <w:rPr>
              <w:lang w:eastAsia="en-GB"/>
            </w:rPr>
            <w:t>vorantreiben.</w:t>
          </w:r>
          <w:r w:rsidR="00763390" w:rsidRPr="00763390">
            <w:rPr>
              <w:lang w:eastAsia="en-GB"/>
            </w:rPr>
            <w:t xml:space="preserve"> </w:t>
          </w:r>
        </w:p>
        <w:p w14:paraId="1030DEFA" w14:textId="028B70F4" w:rsidR="00763390" w:rsidRPr="00763390" w:rsidRDefault="00763390" w:rsidP="00763390">
          <w:pPr>
            <w:rPr>
              <w:lang w:eastAsia="en-GB"/>
            </w:rPr>
          </w:pPr>
          <w:r w:rsidRPr="00763390">
            <w:rPr>
              <w:lang w:eastAsia="en-GB"/>
            </w:rPr>
            <w:t xml:space="preserve">Der Schwerpunkt </w:t>
          </w:r>
          <w:r w:rsidR="00A87E26">
            <w:rPr>
              <w:lang w:eastAsia="en-GB"/>
            </w:rPr>
            <w:t xml:space="preserve">der Arbeit </w:t>
          </w:r>
          <w:r w:rsidRPr="00763390">
            <w:rPr>
              <w:lang w:eastAsia="en-GB"/>
            </w:rPr>
            <w:t xml:space="preserve">wird auf der Umsetzung der in der Mitteilung der Kommission „Fortgeschrittene Werkstoffe für eine Führungsrolle der Industrie“ </w:t>
          </w:r>
          <w:r w:rsidR="00A87E26">
            <w:rPr>
              <w:lang w:eastAsia="en-GB"/>
            </w:rPr>
            <w:t>sowie der Vorbereitung des Gesetzgebungsvorschlages, einschließlich der notwendigen Folgenabschätzung, die diesen Vorschlag rechtfertigen soll, liegen. Diese Arbeiten werden Hand in Hand erfolgen müssen</w:t>
          </w:r>
          <w:r w:rsidRPr="00763390">
            <w:rPr>
              <w:lang w:eastAsia="en-GB"/>
            </w:rPr>
            <w:t xml:space="preserve">. </w:t>
          </w:r>
        </w:p>
        <w:p w14:paraId="5A61AA53" w14:textId="3A78E5F5" w:rsidR="00763390" w:rsidRPr="00763390" w:rsidRDefault="00763390" w:rsidP="00763390">
          <w:pPr>
            <w:rPr>
              <w:lang w:eastAsia="en-GB"/>
            </w:rPr>
          </w:pPr>
          <w:r w:rsidRPr="00763390">
            <w:rPr>
              <w:lang w:eastAsia="en-GB"/>
            </w:rPr>
            <w:t>Der</w:t>
          </w:r>
          <w:r w:rsidR="00F405CA">
            <w:rPr>
              <w:lang w:eastAsia="en-GB"/>
            </w:rPr>
            <w:t>/die</w:t>
          </w:r>
          <w:r w:rsidRPr="00763390">
            <w:rPr>
              <w:lang w:eastAsia="en-GB"/>
            </w:rPr>
            <w:t xml:space="preserve"> Stelleninhaber</w:t>
          </w:r>
          <w:r w:rsidR="00F405CA">
            <w:rPr>
              <w:lang w:eastAsia="en-GB"/>
            </w:rPr>
            <w:t>(in)</w:t>
          </w:r>
          <w:r w:rsidRPr="00763390">
            <w:rPr>
              <w:lang w:eastAsia="en-GB"/>
            </w:rPr>
            <w:t xml:space="preserve"> wird zu verschiedenen in der Mitteilung angekündigten Studien beitragen, insbesondere in Bezug auf Technologieinfrastrukturen (die sogenannten </w:t>
          </w:r>
          <w:r w:rsidR="00F4669F">
            <w:rPr>
              <w:lang w:eastAsia="en-GB"/>
            </w:rPr>
            <w:t>„Open Innovation Testbeds“</w:t>
          </w:r>
          <w:r w:rsidRPr="00763390">
            <w:rPr>
              <w:lang w:eastAsia="en-GB"/>
            </w:rPr>
            <w:t xml:space="preserve">), die Patentierbarkeit von Innovationen im Zusammenhang mit </w:t>
          </w:r>
          <w:r w:rsidRPr="00763390">
            <w:rPr>
              <w:lang w:eastAsia="en-GB"/>
            </w:rPr>
            <w:lastRenderedPageBreak/>
            <w:t>fortgeschrittenen Werkstoffen</w:t>
          </w:r>
          <w:r w:rsidR="00A87E26">
            <w:rPr>
              <w:lang w:eastAsia="en-GB"/>
            </w:rPr>
            <w:t xml:space="preserve"> (zusammen mit </w:t>
          </w:r>
          <w:r w:rsidR="00393DF8">
            <w:rPr>
              <w:lang w:eastAsia="en-GB"/>
            </w:rPr>
            <w:t>der GD</w:t>
          </w:r>
          <w:r w:rsidR="00A87E26">
            <w:rPr>
              <w:lang w:eastAsia="en-GB"/>
            </w:rPr>
            <w:t xml:space="preserve"> GROW)</w:t>
          </w:r>
          <w:r w:rsidRPr="00763390">
            <w:rPr>
              <w:lang w:eastAsia="en-GB"/>
            </w:rPr>
            <w:t>, die Substitution kritischer Rohstoffe durch Forschung im Bereich fortgeschrittener Werkstoffe (gemeinsam mit de</w:t>
          </w:r>
          <w:r w:rsidR="00F4669F">
            <w:rPr>
              <w:lang w:eastAsia="en-GB"/>
            </w:rPr>
            <w:t xml:space="preserve">m Joint Research </w:t>
          </w:r>
          <w:r w:rsidR="00EE0A72">
            <w:rPr>
              <w:lang w:eastAsia="en-GB"/>
            </w:rPr>
            <w:t>Center</w:t>
          </w:r>
          <w:r w:rsidR="00F4669F">
            <w:rPr>
              <w:lang w:eastAsia="en-GB"/>
            </w:rPr>
            <w:t xml:space="preserve"> der Kommission</w:t>
          </w:r>
          <w:r w:rsidRPr="00763390">
            <w:rPr>
              <w:lang w:eastAsia="en-GB"/>
            </w:rPr>
            <w:t>) und die Produktion und Verwendung fortgeschrittener Werkstoffe (gemeinsam mit der GD GROW). Der</w:t>
          </w:r>
          <w:r w:rsidR="00F405CA">
            <w:rPr>
              <w:lang w:eastAsia="en-GB"/>
            </w:rPr>
            <w:t>/die</w:t>
          </w:r>
          <w:r w:rsidRPr="00763390">
            <w:rPr>
              <w:lang w:eastAsia="en-GB"/>
            </w:rPr>
            <w:t xml:space="preserve"> Stelleninhaber</w:t>
          </w:r>
          <w:r w:rsidR="00F405CA">
            <w:rPr>
              <w:lang w:eastAsia="en-GB"/>
            </w:rPr>
            <w:t>(in)</w:t>
          </w:r>
          <w:r w:rsidRPr="00763390">
            <w:rPr>
              <w:lang w:eastAsia="en-GB"/>
            </w:rPr>
            <w:t xml:space="preserve"> </w:t>
          </w:r>
          <w:r w:rsidR="00F4669F">
            <w:rPr>
              <w:lang w:eastAsia="en-GB"/>
            </w:rPr>
            <w:t xml:space="preserve">arbeitet </w:t>
          </w:r>
          <w:r w:rsidRPr="00763390">
            <w:rPr>
              <w:lang w:eastAsia="en-GB"/>
            </w:rPr>
            <w:t xml:space="preserve">auch mit dem Team </w:t>
          </w:r>
          <w:r w:rsidR="00F4669F">
            <w:rPr>
              <w:lang w:eastAsia="en-GB"/>
            </w:rPr>
            <w:t>im Referat zusammen</w:t>
          </w:r>
          <w:r w:rsidRPr="00763390">
            <w:rPr>
              <w:lang w:eastAsia="en-GB"/>
            </w:rPr>
            <w:t>, das sich mit der fortgeschrittenen Fertigung befasst. Der</w:t>
          </w:r>
          <w:r w:rsidR="00F405CA">
            <w:rPr>
              <w:lang w:eastAsia="en-GB"/>
            </w:rPr>
            <w:t>/die</w:t>
          </w:r>
          <w:r w:rsidRPr="00763390">
            <w:rPr>
              <w:lang w:eastAsia="en-GB"/>
            </w:rPr>
            <w:t xml:space="preserve"> Stelleninhaber</w:t>
          </w:r>
          <w:r w:rsidR="00F405CA">
            <w:rPr>
              <w:lang w:eastAsia="en-GB"/>
            </w:rPr>
            <w:t>(in)</w:t>
          </w:r>
          <w:r w:rsidRPr="00763390">
            <w:rPr>
              <w:lang w:eastAsia="en-GB"/>
            </w:rPr>
            <w:t xml:space="preserve"> wird zur Hintergrundanalyse des Bedarfs an einem Gesetz über fortgeschrittene Werkstoffe beitragen, einschließlich der anstehenden Folgenabschätzung für ein solches Gesetz.  </w:t>
          </w:r>
          <w:r w:rsidR="00393DF8">
            <w:rPr>
              <w:lang w:eastAsia="en-GB"/>
            </w:rPr>
            <w:t xml:space="preserve">Der angestrebte Gesetzgebungsvorschlag soll im wesentlichen zwei Ziele verfolgen: Einerseits soll der exponentiell anwachsende Bedarf in Europa für fortgeschrittene Werkstoffe gedeckt werden; andrerseits gilt es Anreize/Instrumente für mehr Investitionen in die notwendigen Forschungs-,  Fertigungs- und Produktionskapazitäten in Europa zu schaffen. </w:t>
          </w:r>
        </w:p>
        <w:p w14:paraId="12B9C59B" w14:textId="5E04C5B5" w:rsidR="00803007" w:rsidRPr="009F216F" w:rsidRDefault="00A82D78" w:rsidP="00763390">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581B6454" w14:textId="789816C8" w:rsidR="00402095" w:rsidRPr="00402095" w:rsidRDefault="00402095" w:rsidP="00402095">
          <w:pPr>
            <w:rPr>
              <w:lang w:eastAsia="en-GB"/>
            </w:rPr>
          </w:pPr>
          <w:r w:rsidRPr="00402095">
            <w:rPr>
              <w:lang w:eastAsia="en-GB"/>
            </w:rPr>
            <w:t>Ein</w:t>
          </w:r>
          <w:r w:rsidR="00F405CA">
            <w:rPr>
              <w:lang w:eastAsia="en-GB"/>
            </w:rPr>
            <w:t>(e)</w:t>
          </w:r>
          <w:r w:rsidRPr="00402095">
            <w:rPr>
              <w:lang w:eastAsia="en-GB"/>
            </w:rPr>
            <w:t xml:space="preserve"> </w:t>
          </w:r>
          <w:r w:rsidR="00F4669F">
            <w:rPr>
              <w:lang w:eastAsia="en-GB"/>
            </w:rPr>
            <w:t>motivierte</w:t>
          </w:r>
          <w:r w:rsidR="00EE0A72">
            <w:rPr>
              <w:lang w:eastAsia="en-GB"/>
            </w:rPr>
            <w:t>(r)</w:t>
          </w:r>
          <w:r w:rsidR="00F4669F">
            <w:rPr>
              <w:lang w:eastAsia="en-GB"/>
            </w:rPr>
            <w:t xml:space="preserve"> </w:t>
          </w:r>
          <w:r w:rsidRPr="00402095">
            <w:rPr>
              <w:lang w:eastAsia="en-GB"/>
            </w:rPr>
            <w:t xml:space="preserve">und </w:t>
          </w:r>
          <w:r w:rsidR="00F4669F">
            <w:rPr>
              <w:lang w:eastAsia="en-GB"/>
            </w:rPr>
            <w:t>resiliente</w:t>
          </w:r>
          <w:r w:rsidR="00EE0A72">
            <w:rPr>
              <w:lang w:eastAsia="en-GB"/>
            </w:rPr>
            <w:t>(r)</w:t>
          </w:r>
          <w:r w:rsidR="00F4669F">
            <w:rPr>
              <w:lang w:eastAsia="en-GB"/>
            </w:rPr>
            <w:t xml:space="preserve"> </w:t>
          </w:r>
          <w:r w:rsidRPr="00402095">
            <w:rPr>
              <w:lang w:eastAsia="en-GB"/>
            </w:rPr>
            <w:t>Kolleg</w:t>
          </w:r>
          <w:r w:rsidR="00F405CA">
            <w:rPr>
              <w:lang w:eastAsia="en-GB"/>
            </w:rPr>
            <w:t>-</w:t>
          </w:r>
          <w:r w:rsidRPr="00402095">
            <w:rPr>
              <w:lang w:eastAsia="en-GB"/>
            </w:rPr>
            <w:t>e</w:t>
          </w:r>
          <w:r w:rsidR="00F405CA">
            <w:rPr>
              <w:lang w:eastAsia="en-GB"/>
            </w:rPr>
            <w:t>/in</w:t>
          </w:r>
          <w:r w:rsidRPr="00402095">
            <w:rPr>
              <w:lang w:eastAsia="en-GB"/>
            </w:rPr>
            <w:t xml:space="preserve"> mit sehr guten </w:t>
          </w:r>
          <w:r w:rsidR="00F4669F">
            <w:rPr>
              <w:lang w:eastAsia="en-GB"/>
            </w:rPr>
            <w:t xml:space="preserve">Fähigkeiten der </w:t>
          </w:r>
          <w:r w:rsidRPr="00402095">
            <w:rPr>
              <w:lang w:eastAsia="en-GB"/>
            </w:rPr>
            <w:t>Kommunikation. Der</w:t>
          </w:r>
          <w:r w:rsidR="00F405CA">
            <w:rPr>
              <w:lang w:eastAsia="en-GB"/>
            </w:rPr>
            <w:t>/die</w:t>
          </w:r>
          <w:r w:rsidRPr="00402095">
            <w:rPr>
              <w:lang w:eastAsia="en-GB"/>
            </w:rPr>
            <w:t xml:space="preserve"> erfolgreiche Bewerber</w:t>
          </w:r>
          <w:r w:rsidR="00F405CA">
            <w:rPr>
              <w:lang w:eastAsia="en-GB"/>
            </w:rPr>
            <w:t>(in)</w:t>
          </w:r>
          <w:r w:rsidRPr="00402095">
            <w:rPr>
              <w:lang w:eastAsia="en-GB"/>
            </w:rPr>
            <w:t xml:space="preserve"> sollte ein hohes Maß an Engagement und </w:t>
          </w:r>
          <w:r w:rsidR="00F4669F">
            <w:rPr>
              <w:lang w:eastAsia="en-GB"/>
            </w:rPr>
            <w:t xml:space="preserve">Einsatzbereitschaft für </w:t>
          </w:r>
          <w:r w:rsidRPr="00402095">
            <w:rPr>
              <w:lang w:eastAsia="en-GB"/>
            </w:rPr>
            <w:t>d</w:t>
          </w:r>
          <w:r w:rsidR="00F4669F">
            <w:rPr>
              <w:lang w:eastAsia="en-GB"/>
            </w:rPr>
            <w:t>ie</w:t>
          </w:r>
          <w:r w:rsidRPr="00402095">
            <w:rPr>
              <w:lang w:eastAsia="en-GB"/>
            </w:rPr>
            <w:t xml:space="preserve"> Kommission haben. Insbesondere suchen wir eine</w:t>
          </w:r>
          <w:r w:rsidR="00F405CA">
            <w:rPr>
              <w:lang w:eastAsia="en-GB"/>
            </w:rPr>
            <w:t>(</w:t>
          </w:r>
          <w:r w:rsidRPr="00402095">
            <w:rPr>
              <w:lang w:eastAsia="en-GB"/>
            </w:rPr>
            <w:t>n</w:t>
          </w:r>
          <w:r w:rsidR="00F405CA">
            <w:rPr>
              <w:lang w:eastAsia="en-GB"/>
            </w:rPr>
            <w:t>)</w:t>
          </w:r>
          <w:r w:rsidRPr="00402095">
            <w:rPr>
              <w:lang w:eastAsia="en-GB"/>
            </w:rPr>
            <w:t xml:space="preserve"> Kolleg</w:t>
          </w:r>
          <w:r w:rsidR="00F405CA">
            <w:rPr>
              <w:lang w:eastAsia="en-GB"/>
            </w:rPr>
            <w:t>-</w:t>
          </w:r>
          <w:r w:rsidRPr="00402095">
            <w:rPr>
              <w:lang w:eastAsia="en-GB"/>
            </w:rPr>
            <w:t>en</w:t>
          </w:r>
          <w:r w:rsidR="00F405CA">
            <w:rPr>
              <w:lang w:eastAsia="en-GB"/>
            </w:rPr>
            <w:t>/in</w:t>
          </w:r>
          <w:r w:rsidRPr="00402095">
            <w:rPr>
              <w:lang w:eastAsia="en-GB"/>
            </w:rPr>
            <w:t xml:space="preserve"> mit: </w:t>
          </w:r>
        </w:p>
        <w:p w14:paraId="2DE4E241" w14:textId="1D1805E9" w:rsidR="00402095" w:rsidRPr="00402095" w:rsidRDefault="00393DF8" w:rsidP="00F405CA">
          <w:pPr>
            <w:pStyle w:val="ListParagraph"/>
            <w:numPr>
              <w:ilvl w:val="0"/>
              <w:numId w:val="31"/>
            </w:numPr>
            <w:rPr>
              <w:lang w:eastAsia="en-GB"/>
            </w:rPr>
          </w:pPr>
          <w:r w:rsidRPr="00402095">
            <w:rPr>
              <w:lang w:eastAsia="en-GB"/>
            </w:rPr>
            <w:t>A</w:t>
          </w:r>
          <w:r>
            <w:rPr>
              <w:lang w:eastAsia="en-GB"/>
            </w:rPr>
            <w:t xml:space="preserve">kademischen Hintergrund in den Bereichen Ökonomie, politische Wissenschaften und/oder </w:t>
          </w:r>
          <w:r w:rsidR="00402095" w:rsidRPr="00402095">
            <w:rPr>
              <w:lang w:eastAsia="en-GB"/>
            </w:rPr>
            <w:t xml:space="preserve">Ingenieurwissenschaften. </w:t>
          </w:r>
        </w:p>
        <w:p w14:paraId="40C8AC22" w14:textId="0E3320F7" w:rsidR="00402095" w:rsidRPr="00402095" w:rsidRDefault="00402095" w:rsidP="00F405CA">
          <w:pPr>
            <w:pStyle w:val="ListParagraph"/>
            <w:numPr>
              <w:ilvl w:val="0"/>
              <w:numId w:val="31"/>
            </w:numPr>
            <w:rPr>
              <w:lang w:eastAsia="en-GB"/>
            </w:rPr>
          </w:pPr>
          <w:r w:rsidRPr="00402095">
            <w:rPr>
              <w:lang w:eastAsia="en-GB"/>
            </w:rPr>
            <w:t xml:space="preserve">ausgeprägte </w:t>
          </w:r>
          <w:r w:rsidR="00F4669F">
            <w:rPr>
              <w:lang w:eastAsia="en-GB"/>
            </w:rPr>
            <w:t xml:space="preserve">interpersonelle </w:t>
          </w:r>
          <w:r w:rsidRPr="00402095">
            <w:rPr>
              <w:lang w:eastAsia="en-GB"/>
            </w:rPr>
            <w:t xml:space="preserve">Fähigkeiten für die </w:t>
          </w:r>
          <w:r w:rsidR="00F4669F">
            <w:rPr>
              <w:lang w:eastAsia="en-GB"/>
            </w:rPr>
            <w:t xml:space="preserve">Teamarbeit </w:t>
          </w:r>
          <w:r w:rsidRPr="00402095">
            <w:rPr>
              <w:lang w:eastAsia="en-GB"/>
            </w:rPr>
            <w:t xml:space="preserve"> im Referat und in der GD</w:t>
          </w:r>
          <w:r w:rsidR="00393DF8">
            <w:rPr>
              <w:lang w:eastAsia="en-GB"/>
            </w:rPr>
            <w:t xml:space="preserve"> und anderer GDs (insbesondere GD GROW und Joint Research Centre)</w:t>
          </w:r>
        </w:p>
        <w:p w14:paraId="6D8069FE" w14:textId="3C6CF2A2" w:rsidR="00402095" w:rsidRPr="00402095" w:rsidRDefault="00402095" w:rsidP="00F405CA">
          <w:pPr>
            <w:pStyle w:val="ListParagraph"/>
            <w:numPr>
              <w:ilvl w:val="0"/>
              <w:numId w:val="31"/>
            </w:numPr>
            <w:rPr>
              <w:lang w:eastAsia="en-GB"/>
            </w:rPr>
          </w:pPr>
          <w:r w:rsidRPr="00402095">
            <w:rPr>
              <w:lang w:eastAsia="en-GB"/>
            </w:rPr>
            <w:t xml:space="preserve">gute redaktionelle und kommunikative Fähigkeiten und </w:t>
          </w:r>
          <w:r w:rsidR="00D17E1B">
            <w:rPr>
              <w:lang w:eastAsia="en-GB"/>
            </w:rPr>
            <w:t xml:space="preserve">die </w:t>
          </w:r>
          <w:r w:rsidRPr="00402095">
            <w:rPr>
              <w:lang w:eastAsia="en-GB"/>
            </w:rPr>
            <w:t xml:space="preserve">Fähigkeit, </w:t>
          </w:r>
          <w:r w:rsidR="00393DF8">
            <w:rPr>
              <w:lang w:eastAsia="en-GB"/>
            </w:rPr>
            <w:t>als Teammitglied zu agieren und als solches auch Verantwortung für und im Tam zu übernehmen</w:t>
          </w:r>
        </w:p>
        <w:p w14:paraId="726F26B6" w14:textId="52F0CCB7" w:rsidR="00402095" w:rsidRPr="00402095" w:rsidRDefault="00402095" w:rsidP="00F405CA">
          <w:pPr>
            <w:pStyle w:val="ListParagraph"/>
            <w:numPr>
              <w:ilvl w:val="0"/>
              <w:numId w:val="31"/>
            </w:numPr>
            <w:rPr>
              <w:lang w:eastAsia="en-GB"/>
            </w:rPr>
          </w:pPr>
          <w:r w:rsidRPr="00402095">
            <w:rPr>
              <w:lang w:eastAsia="en-GB"/>
            </w:rPr>
            <w:t xml:space="preserve">ausgeprägte Analyse-, Problemlösungs- und Überwachungsfähigkeiten </w:t>
          </w:r>
        </w:p>
        <w:p w14:paraId="762C81E0" w14:textId="665633F7" w:rsidR="00393DF8" w:rsidRPr="007411C5" w:rsidRDefault="00402095" w:rsidP="00F405CA">
          <w:pPr>
            <w:pStyle w:val="ListParagraph"/>
            <w:numPr>
              <w:ilvl w:val="0"/>
              <w:numId w:val="31"/>
            </w:numPr>
            <w:rPr>
              <w:lang w:val="fr-BE" w:eastAsia="en-GB"/>
            </w:rPr>
          </w:pPr>
          <w:r w:rsidRPr="00402095">
            <w:rPr>
              <w:lang w:eastAsia="en-GB"/>
            </w:rPr>
            <w:t xml:space="preserve"> Kenntnisse der Forschungs- oder Industriepolitik der EU und  Kenntnisse der einschlägigen nationalen Politiken</w:t>
          </w:r>
        </w:p>
      </w:sdtContent>
    </w:sdt>
    <w:p w14:paraId="2A0F153A" w14:textId="3F0087CA" w:rsidR="009321C6" w:rsidRPr="009F216F" w:rsidRDefault="00393DF8" w:rsidP="00F405CA">
      <w:pPr>
        <w:pStyle w:val="ListParagraph"/>
        <w:numPr>
          <w:ilvl w:val="0"/>
          <w:numId w:val="31"/>
        </w:numPr>
        <w:rPr>
          <w:lang w:eastAsia="en-GB"/>
        </w:rPr>
      </w:pPr>
      <w:r>
        <w:rPr>
          <w:lang w:eastAsia="en-GB"/>
        </w:rPr>
        <w:t xml:space="preserve">, die für die Arbeiten des Referats von Nutzen sind </w:t>
      </w:r>
    </w:p>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lastRenderedPageBreak/>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36D1FDCC"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w:t>
      </w:r>
      <w:hyperlink r:id="rId27" w:history="1">
        <w:r w:rsidRPr="00402095">
          <w:rPr>
            <w:rStyle w:val="Hyperlink"/>
          </w:rPr>
          <w:t>Entscheidung der Kommission (EU-Euratom) 2015/444</w:t>
        </w:r>
      </w:hyperlink>
      <w:r w:rsidRPr="00D605F4">
        <w:t xml:space="preserve">,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47946E86" w:rsidR="00795C41" w:rsidRPr="00D605F4" w:rsidRDefault="00795C41" w:rsidP="000D7B5E">
      <w:pPr>
        <w:rPr>
          <w:lang w:eastAsia="en-GB"/>
        </w:rPr>
      </w:pPr>
      <w:r w:rsidRPr="00D605F4">
        <w:rPr>
          <w:lang w:eastAsia="en-GB"/>
        </w:rPr>
        <w:t>Sie sollten Ihren Lebenslauf auf Englisch, Französisch oder Deutsch im Europass CV Format verfassen (</w:t>
      </w:r>
      <w:hyperlink r:id="rId28" w:history="1">
        <w:r w:rsidRPr="00402095">
          <w:rPr>
            <w:rStyle w:val="Hyperlink"/>
            <w:lang w:eastAsia="en-GB"/>
          </w:rPr>
          <w:t>Erstellen Sie Ihren Europass-Lebenslauf | Europass</w:t>
        </w:r>
      </w:hyperlink>
      <w:r w:rsidRPr="00D605F4">
        <w:rPr>
          <w:lang w:eastAsia="en-GB"/>
        </w:rPr>
        <w:t>).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 xml:space="preserve">hrer Bewerbung keine anderen Dokumente (wie Kopien des Personalausweises, Kopien von Abschlusszeugnissen, Nachweise der Berufserfahrung </w:t>
      </w:r>
      <w:r w:rsidR="00546DB1" w:rsidRPr="00D605F4">
        <w:rPr>
          <w:lang w:eastAsia="en-GB"/>
        </w:rPr>
        <w:lastRenderedPageBreak/>
        <w:t>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DE16A80" w:rsidR="007716E4" w:rsidRPr="00D605F4" w:rsidRDefault="007716E4" w:rsidP="007716E4">
      <w:pPr>
        <w:rPr>
          <w:lang w:eastAsia="en-GB"/>
        </w:rPr>
      </w:pPr>
      <w:r w:rsidRPr="00D605F4">
        <w:rPr>
          <w:lang w:eastAsia="en-GB"/>
        </w:rPr>
        <w:t xml:space="preserve">Die </w:t>
      </w:r>
      <w:r w:rsidR="00F4669F">
        <w:rPr>
          <w:lang w:eastAsia="en-GB"/>
        </w:rPr>
        <w:t xml:space="preserve">Europäische </w:t>
      </w:r>
      <w:r w:rsidRPr="00D605F4">
        <w:rPr>
          <w:lang w:eastAsia="en-GB"/>
        </w:rPr>
        <w:t>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9"/>
      <w:headerReference w:type="default" r:id="rId30"/>
      <w:footerReference w:type="even" r:id="rId31"/>
      <w:footerReference w:type="default" r:id="rId32"/>
      <w:headerReference w:type="first" r:id="rId33"/>
      <w:footerReference w:type="first" r:id="rId34"/>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402095" w:rsidRDefault="007716E4">
      <w:pPr>
        <w:pStyle w:val="FootnoteText"/>
        <w:rPr>
          <w:sz w:val="16"/>
          <w:szCs w:val="16"/>
        </w:rPr>
      </w:pPr>
      <w:r w:rsidRPr="00402095">
        <w:rPr>
          <w:sz w:val="16"/>
          <w:szCs w:val="16"/>
        </w:rPr>
        <w:t>(</w:t>
      </w:r>
      <w:r w:rsidRPr="00402095">
        <w:rPr>
          <w:rStyle w:val="FootnoteReference"/>
          <w:sz w:val="16"/>
          <w:szCs w:val="16"/>
        </w:rPr>
        <w:footnoteRef/>
      </w:r>
      <w:r w:rsidRPr="00402095">
        <w:rPr>
          <w:sz w:val="16"/>
          <w:szCs w:val="16"/>
        </w:rPr>
        <w:t>)</w:t>
      </w:r>
      <w:r w:rsidRPr="00402095">
        <w:rPr>
          <w:sz w:val="16"/>
          <w:szCs w:val="16"/>
        </w:rP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171BC"/>
    <w:multiLevelType w:val="hybridMultilevel"/>
    <w:tmpl w:val="F8AC8286"/>
    <w:lvl w:ilvl="0" w:tplc="B2701F88">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32D2F01"/>
    <w:multiLevelType w:val="hybridMultilevel"/>
    <w:tmpl w:val="E744DAB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6F4E4FED"/>
    <w:multiLevelType w:val="hybridMultilevel"/>
    <w:tmpl w:val="1AFA4F9E"/>
    <w:lvl w:ilvl="0" w:tplc="B2701F88">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1"/>
  </w:num>
  <w:num w:numId="2" w16cid:durableId="750010896">
    <w:abstractNumId w:val="13"/>
  </w:num>
  <w:num w:numId="3" w16cid:durableId="1803648488">
    <w:abstractNumId w:val="8"/>
  </w:num>
  <w:num w:numId="4" w16cid:durableId="1345133806">
    <w:abstractNumId w:val="14"/>
  </w:num>
  <w:num w:numId="5" w16cid:durableId="1484001909">
    <w:abstractNumId w:val="19"/>
  </w:num>
  <w:num w:numId="6" w16cid:durableId="773328393">
    <w:abstractNumId w:val="21"/>
  </w:num>
  <w:num w:numId="7" w16cid:durableId="105732114">
    <w:abstractNumId w:val="2"/>
  </w:num>
  <w:num w:numId="8" w16cid:durableId="385377974">
    <w:abstractNumId w:val="7"/>
  </w:num>
  <w:num w:numId="9" w16cid:durableId="526991876">
    <w:abstractNumId w:val="16"/>
  </w:num>
  <w:num w:numId="10" w16cid:durableId="564218535">
    <w:abstractNumId w:val="3"/>
  </w:num>
  <w:num w:numId="11" w16cid:durableId="1038512878">
    <w:abstractNumId w:val="5"/>
  </w:num>
  <w:num w:numId="12" w16cid:durableId="1162895123">
    <w:abstractNumId w:val="6"/>
  </w:num>
  <w:num w:numId="13" w16cid:durableId="225267355">
    <w:abstractNumId w:val="10"/>
  </w:num>
  <w:num w:numId="14" w16cid:durableId="1302420880">
    <w:abstractNumId w:val="15"/>
  </w:num>
  <w:num w:numId="15" w16cid:durableId="1649935422">
    <w:abstractNumId w:val="18"/>
  </w:num>
  <w:num w:numId="16" w16cid:durableId="57359822">
    <w:abstractNumId w:val="23"/>
  </w:num>
  <w:num w:numId="17" w16cid:durableId="229002306">
    <w:abstractNumId w:val="11"/>
  </w:num>
  <w:num w:numId="18" w16cid:durableId="630205849">
    <w:abstractNumId w:val="12"/>
  </w:num>
  <w:num w:numId="19" w16cid:durableId="2102024247">
    <w:abstractNumId w:val="24"/>
  </w:num>
  <w:num w:numId="20" w16cid:durableId="759369245">
    <w:abstractNumId w:val="17"/>
  </w:num>
  <w:num w:numId="21" w16cid:durableId="975991476">
    <w:abstractNumId w:val="20"/>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920069136">
    <w:abstractNumId w:val="9"/>
  </w:num>
  <w:num w:numId="31" w16cid:durableId="223107647">
    <w:abstractNumId w:val="22"/>
  </w:num>
  <w:num w:numId="32" w16cid:durableId="1737046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0E236B"/>
    <w:rsid w:val="001203F8"/>
    <w:rsid w:val="002C5752"/>
    <w:rsid w:val="002F7504"/>
    <w:rsid w:val="00324D8D"/>
    <w:rsid w:val="0035094A"/>
    <w:rsid w:val="003874E2"/>
    <w:rsid w:val="003925D6"/>
    <w:rsid w:val="0039387D"/>
    <w:rsid w:val="00393DF8"/>
    <w:rsid w:val="00394A86"/>
    <w:rsid w:val="003B2E38"/>
    <w:rsid w:val="00402095"/>
    <w:rsid w:val="004C1940"/>
    <w:rsid w:val="004D75AF"/>
    <w:rsid w:val="00546DB1"/>
    <w:rsid w:val="005502D0"/>
    <w:rsid w:val="005C3898"/>
    <w:rsid w:val="006243BB"/>
    <w:rsid w:val="00676119"/>
    <w:rsid w:val="006F44C9"/>
    <w:rsid w:val="007411C5"/>
    <w:rsid w:val="00763390"/>
    <w:rsid w:val="00767E7E"/>
    <w:rsid w:val="007716E4"/>
    <w:rsid w:val="00785A3F"/>
    <w:rsid w:val="00795C41"/>
    <w:rsid w:val="007A795D"/>
    <w:rsid w:val="007A7CF4"/>
    <w:rsid w:val="007B459E"/>
    <w:rsid w:val="007B514A"/>
    <w:rsid w:val="007C07D8"/>
    <w:rsid w:val="007D0EC6"/>
    <w:rsid w:val="00803007"/>
    <w:rsid w:val="008102E0"/>
    <w:rsid w:val="00866C2A"/>
    <w:rsid w:val="0089735C"/>
    <w:rsid w:val="008C1B14"/>
    <w:rsid w:val="008D52CF"/>
    <w:rsid w:val="009321C6"/>
    <w:rsid w:val="009442BE"/>
    <w:rsid w:val="009F216F"/>
    <w:rsid w:val="00A01B42"/>
    <w:rsid w:val="00A22535"/>
    <w:rsid w:val="00A82D78"/>
    <w:rsid w:val="00A87E26"/>
    <w:rsid w:val="00AB56F9"/>
    <w:rsid w:val="00AC5FF8"/>
    <w:rsid w:val="00AE6941"/>
    <w:rsid w:val="00B66C54"/>
    <w:rsid w:val="00B73B91"/>
    <w:rsid w:val="00BC28F3"/>
    <w:rsid w:val="00BF6139"/>
    <w:rsid w:val="00C07259"/>
    <w:rsid w:val="00C27C81"/>
    <w:rsid w:val="00CD33B4"/>
    <w:rsid w:val="00D17E1B"/>
    <w:rsid w:val="00D605F4"/>
    <w:rsid w:val="00DA711C"/>
    <w:rsid w:val="00DB7EBD"/>
    <w:rsid w:val="00E01792"/>
    <w:rsid w:val="00E259E2"/>
    <w:rsid w:val="00E35460"/>
    <w:rsid w:val="00E55830"/>
    <w:rsid w:val="00EB3060"/>
    <w:rsid w:val="00EC5C6B"/>
    <w:rsid w:val="00ED6452"/>
    <w:rsid w:val="00EE0A72"/>
    <w:rsid w:val="00F405CA"/>
    <w:rsid w:val="00F4669F"/>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styleId="UnresolvedMention">
    <w:name w:val="Unresolved Mention"/>
    <w:basedOn w:val="DefaultParagraphFont"/>
    <w:uiPriority w:val="99"/>
    <w:semiHidden/>
    <w:unhideWhenUsed/>
    <w:rsid w:val="00402095"/>
    <w:rPr>
      <w:color w:val="605E5C"/>
      <w:shd w:val="clear" w:color="auto" w:fill="E1DFDD"/>
    </w:rPr>
  </w:style>
  <w:style w:type="paragraph" w:styleId="ListParagraph">
    <w:name w:val="List Paragraph"/>
    <w:basedOn w:val="Normal"/>
    <w:semiHidden/>
    <w:locked/>
    <w:rsid w:val="00F405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21" Type="http://schemas.openxmlformats.org/officeDocument/2006/relationships/image" Target="media/image5.wmf"/><Relationship Id="rId34"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s://europass.europa.eu/en/create-europass-cv" TargetMode="External"/><Relationship Id="rId36"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EN/TXT/?uri=CELEX:32015D0444"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A3C87B5E6145461DB157C7581466E134"/>
        <w:category>
          <w:name w:val="General"/>
          <w:gallery w:val="placeholder"/>
        </w:category>
        <w:types>
          <w:type w:val="bbPlcHdr"/>
        </w:types>
        <w:behaviors>
          <w:behavior w:val="content"/>
        </w:behaviors>
        <w:guid w:val="{FE4A9780-A412-43B5-9CAC-0D1F5D1F1DD8}"/>
      </w:docPartPr>
      <w:docPartBody>
        <w:p w:rsidR="00E02275" w:rsidRDefault="00E02275" w:rsidP="00E02275">
          <w:pPr>
            <w:pStyle w:val="A3C87B5E6145461DB157C7581466E134"/>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3925D6"/>
    <w:rsid w:val="0056186B"/>
    <w:rsid w:val="00723B02"/>
    <w:rsid w:val="007B459E"/>
    <w:rsid w:val="00897026"/>
    <w:rsid w:val="008A7C76"/>
    <w:rsid w:val="008C406B"/>
    <w:rsid w:val="008D04E3"/>
    <w:rsid w:val="00A71FAD"/>
    <w:rsid w:val="00B21BDA"/>
    <w:rsid w:val="00DB168D"/>
    <w:rsid w:val="00E02275"/>
    <w:rsid w:val="00E259E2"/>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E02275"/>
    <w:rPr>
      <w:color w:val="288061"/>
    </w:rPr>
  </w:style>
  <w:style w:type="paragraph" w:customStyle="1" w:styleId="3F8B7399541147C1B1E84701FCECAED2">
    <w:name w:val="3F8B7399541147C1B1E84701FCECAED2"/>
    <w:rsid w:val="00A71FAD"/>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A3C87B5E6145461DB157C7581466E134">
    <w:name w:val="A3C87B5E6145461DB157C7581466E134"/>
    <w:rsid w:val="00E0227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6AB12966-CC1E-4C10-9ECD-20324D518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264AC718-AF23-442A-92F5-08EA22515F3E}">
  <ds:schemaRefs>
    <ds:schemaRef ds:uri="08927195-b699-4be0-9ee2-6c66dc215b5a"/>
    <ds:schemaRef ds:uri="http://www.w3.org/XML/1998/namespace"/>
    <ds:schemaRef ds:uri="http://schemas.microsoft.com/office/infopath/2007/PartnerControls"/>
    <ds:schemaRef ds:uri="a41a97bf-0494-41d8-ba3d-259bd7771890"/>
    <ds:schemaRef ds:uri="http://purl.org/dc/dcmitype/"/>
    <ds:schemaRef ds:uri="http://schemas.openxmlformats.org/package/2006/metadata/core-properties"/>
    <ds:schemaRef ds:uri="http://schemas.microsoft.com/office/2006/documentManagement/types"/>
    <ds:schemaRef ds:uri="http://purl.org/dc/terms/"/>
    <ds:schemaRef ds:uri="http://schemas.microsoft.com/sharepoint/v3/fields"/>
    <ds:schemaRef ds:uri="1929b814-5a78-4bdc-9841-d8b9ef424f65"/>
    <ds:schemaRef ds:uri="http://schemas.microsoft.com/office/2006/metadata/properties"/>
    <ds:schemaRef ds:uri="http://purl.org/dc/elements/1.1/"/>
    <ds:schemaRef ds:uri="30c666ed-fe46-43d6-bf30-6de2567680e6"/>
  </ds:schemaRefs>
</ds:datastoreItem>
</file>

<file path=docProps/app.xml><?xml version="1.0" encoding="utf-8"?>
<Properties xmlns="http://schemas.openxmlformats.org/officeDocument/2006/extended-properties" xmlns:vt="http://schemas.openxmlformats.org/officeDocument/2006/docPropsVTypes">
  <Template>Eurolook</Template>
  <TotalTime>9</TotalTime>
  <Pages>5</Pages>
  <Words>1467</Words>
  <Characters>8367</Characters>
  <Application>Microsoft Office Word</Application>
  <DocSecurity>0</DocSecurity>
  <PresentationFormat>Microsoft Word 14.0</PresentationFormat>
  <Lines>69</Lines>
  <Paragraphs>19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cp:lastPrinted>2025-01-09T10:59:00Z</cp:lastPrinted>
  <dcterms:created xsi:type="dcterms:W3CDTF">2025-04-10T06:48:00Z</dcterms:created>
  <dcterms:modified xsi:type="dcterms:W3CDTF">2025-04-11T16:32:00Z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